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3C8BC" w14:textId="77777777" w:rsidR="004A31B2" w:rsidRPr="00B35175" w:rsidRDefault="004A31B2" w:rsidP="004A31B2">
      <w:pPr>
        <w:spacing w:line="360" w:lineRule="auto"/>
        <w:ind w:firstLine="720"/>
        <w:jc w:val="center"/>
        <w:rPr>
          <w:b/>
          <w:sz w:val="30"/>
          <w:szCs w:val="28"/>
        </w:rPr>
      </w:pPr>
      <w:r w:rsidRPr="00B35175">
        <w:rPr>
          <w:b/>
          <w:sz w:val="30"/>
          <w:szCs w:val="28"/>
        </w:rPr>
        <w:t xml:space="preserve">DOCTORAL THESIS ABSTRACT </w:t>
      </w:r>
    </w:p>
    <w:p w14:paraId="6EFA135B" w14:textId="77777777" w:rsidR="00B3503A" w:rsidRPr="00B35175" w:rsidRDefault="00B3503A" w:rsidP="00304E2A">
      <w:pPr>
        <w:spacing w:line="360" w:lineRule="auto"/>
        <w:ind w:firstLine="720"/>
        <w:jc w:val="center"/>
        <w:rPr>
          <w:b/>
          <w:sz w:val="26"/>
          <w:szCs w:val="26"/>
        </w:rPr>
      </w:pPr>
    </w:p>
    <w:p w14:paraId="0AC57C07" w14:textId="77777777" w:rsidR="00315E28" w:rsidRPr="00B35175" w:rsidRDefault="00315E28" w:rsidP="00304E2A">
      <w:pPr>
        <w:spacing w:line="360" w:lineRule="auto"/>
        <w:jc w:val="both"/>
        <w:rPr>
          <w:b/>
          <w:sz w:val="26"/>
          <w:szCs w:val="26"/>
        </w:rPr>
      </w:pPr>
      <w:r w:rsidRPr="00B35175">
        <w:rPr>
          <w:b/>
          <w:sz w:val="26"/>
          <w:szCs w:val="26"/>
        </w:rPr>
        <w:t>A. INTRODUCTION</w:t>
      </w:r>
    </w:p>
    <w:p w14:paraId="5533D6A8" w14:textId="242D75F2" w:rsidR="0026062F" w:rsidRPr="00B35175" w:rsidRDefault="004A31B2" w:rsidP="0026062F">
      <w:pPr>
        <w:spacing w:line="360" w:lineRule="auto"/>
        <w:jc w:val="both"/>
        <w:rPr>
          <w:b/>
          <w:sz w:val="26"/>
          <w:szCs w:val="26"/>
          <w:lang w:val="vi-VN"/>
        </w:rPr>
      </w:pPr>
      <w:r w:rsidRPr="00B35175">
        <w:rPr>
          <w:sz w:val="26"/>
          <w:szCs w:val="28"/>
        </w:rPr>
        <w:t>Name of Doctoral Candidate</w:t>
      </w:r>
      <w:r w:rsidR="00C7259F" w:rsidRPr="00B35175">
        <w:rPr>
          <w:b/>
          <w:sz w:val="26"/>
          <w:szCs w:val="26"/>
        </w:rPr>
        <w:t>:</w:t>
      </w:r>
      <w:r w:rsidR="0021664F" w:rsidRPr="00B35175">
        <w:rPr>
          <w:b/>
          <w:sz w:val="26"/>
          <w:szCs w:val="26"/>
          <w:lang w:val="vi-VN"/>
        </w:rPr>
        <w:t xml:space="preserve"> Bui Thi Lu</w:t>
      </w:r>
    </w:p>
    <w:p w14:paraId="40BEDB20" w14:textId="00035903" w:rsidR="00165DDB" w:rsidRPr="00B35175" w:rsidRDefault="0028701E" w:rsidP="0026062F">
      <w:pPr>
        <w:spacing w:line="360" w:lineRule="auto"/>
        <w:jc w:val="both"/>
        <w:rPr>
          <w:bCs/>
          <w:iCs/>
          <w:sz w:val="26"/>
          <w:szCs w:val="26"/>
        </w:rPr>
      </w:pPr>
      <w:r w:rsidRPr="00B35175">
        <w:rPr>
          <w:w w:val="98"/>
          <w:sz w:val="26"/>
          <w:szCs w:val="26"/>
        </w:rPr>
        <w:t xml:space="preserve">Thesis title: </w:t>
      </w:r>
      <w:r w:rsidR="00053430" w:rsidRPr="00B35175">
        <w:rPr>
          <w:b/>
          <w:sz w:val="26"/>
          <w:szCs w:val="26"/>
        </w:rPr>
        <w:t>The management of</w:t>
      </w:r>
      <w:r w:rsidR="00B055A2" w:rsidRPr="00B35175">
        <w:rPr>
          <w:b/>
          <w:sz w:val="26"/>
          <w:szCs w:val="26"/>
        </w:rPr>
        <w:t xml:space="preserve"> online teaching </w:t>
      </w:r>
      <w:r w:rsidR="004A31B2" w:rsidRPr="00B35175">
        <w:rPr>
          <w:b/>
          <w:sz w:val="26"/>
          <w:szCs w:val="26"/>
        </w:rPr>
        <w:t xml:space="preserve">and learning </w:t>
      </w:r>
      <w:r w:rsidR="00B055A2" w:rsidRPr="00B35175">
        <w:rPr>
          <w:b/>
          <w:sz w:val="26"/>
          <w:szCs w:val="26"/>
        </w:rPr>
        <w:t>at universities in the current context</w:t>
      </w:r>
    </w:p>
    <w:p w14:paraId="74E92A45" w14:textId="3FF2D25E" w:rsidR="00C7259F" w:rsidRPr="00B35175" w:rsidRDefault="004A31B2" w:rsidP="00304E2A">
      <w:pPr>
        <w:spacing w:line="360" w:lineRule="auto"/>
        <w:jc w:val="both"/>
        <w:rPr>
          <w:sz w:val="26"/>
          <w:szCs w:val="26"/>
        </w:rPr>
      </w:pPr>
      <w:r w:rsidRPr="00B35175">
        <w:rPr>
          <w:rFonts w:eastAsia="Calibri"/>
          <w:bCs/>
          <w:kern w:val="32"/>
          <w:sz w:val="26"/>
          <w:szCs w:val="26"/>
          <w:lang w:val="vi-VN"/>
        </w:rPr>
        <w:t>Specialization</w:t>
      </w:r>
      <w:r w:rsidR="0028701E" w:rsidRPr="00B35175">
        <w:rPr>
          <w:sz w:val="26"/>
          <w:szCs w:val="26"/>
        </w:rPr>
        <w:t xml:space="preserve">: </w:t>
      </w:r>
      <w:r w:rsidR="00C7259F" w:rsidRPr="00B35175">
        <w:rPr>
          <w:bCs/>
          <w:sz w:val="26"/>
          <w:szCs w:val="26"/>
        </w:rPr>
        <w:t>Educational Management</w:t>
      </w:r>
      <w:r w:rsidR="000D1520" w:rsidRPr="00B35175">
        <w:rPr>
          <w:b/>
          <w:sz w:val="26"/>
          <w:szCs w:val="26"/>
        </w:rPr>
        <w:t xml:space="preserve">   </w:t>
      </w:r>
      <w:r w:rsidR="0028701E" w:rsidRPr="00B35175">
        <w:rPr>
          <w:b/>
          <w:sz w:val="26"/>
          <w:szCs w:val="26"/>
        </w:rPr>
        <w:tab/>
      </w:r>
      <w:r w:rsidR="00C7259F" w:rsidRPr="00B35175">
        <w:rPr>
          <w:sz w:val="26"/>
          <w:szCs w:val="26"/>
        </w:rPr>
        <w:t xml:space="preserve">Code: </w:t>
      </w:r>
      <w:r w:rsidR="000109A2" w:rsidRPr="00B35175">
        <w:rPr>
          <w:b/>
          <w:sz w:val="26"/>
          <w:szCs w:val="26"/>
        </w:rPr>
        <w:t>9 14 01 14</w:t>
      </w:r>
    </w:p>
    <w:p w14:paraId="65BF95A4" w14:textId="6614C1CF" w:rsidR="004A31B2" w:rsidRPr="00B35175" w:rsidRDefault="004A31B2" w:rsidP="004A31B2">
      <w:pPr>
        <w:spacing w:line="360" w:lineRule="auto"/>
        <w:jc w:val="both"/>
        <w:rPr>
          <w:bCs/>
          <w:sz w:val="26"/>
          <w:szCs w:val="26"/>
          <w:shd w:val="clear" w:color="auto" w:fill="FFFFFF"/>
          <w:lang w:val="en-US"/>
        </w:rPr>
      </w:pPr>
      <w:r w:rsidRPr="00B35175">
        <w:rPr>
          <w:sz w:val="26"/>
          <w:szCs w:val="28"/>
        </w:rPr>
        <w:t>Training Institut</w:t>
      </w:r>
      <w:r w:rsidR="00D34A22" w:rsidRPr="00B35175">
        <w:rPr>
          <w:sz w:val="26"/>
          <w:szCs w:val="28"/>
        </w:rPr>
        <w:t>ion:</w:t>
      </w:r>
      <w:r w:rsidR="00FB4B15" w:rsidRPr="00B35175">
        <w:rPr>
          <w:sz w:val="26"/>
          <w:szCs w:val="28"/>
          <w:lang w:val="vi-VN"/>
        </w:rPr>
        <w:t xml:space="preserve"> National Academy of </w:t>
      </w:r>
      <w:r w:rsidR="00FB4B15" w:rsidRPr="00B35175">
        <w:rPr>
          <w:sz w:val="26"/>
          <w:szCs w:val="28"/>
          <w:lang w:val="en-US"/>
        </w:rPr>
        <w:t>Education Management</w:t>
      </w:r>
    </w:p>
    <w:p w14:paraId="2920081B" w14:textId="77777777" w:rsidR="004A31B2" w:rsidRPr="00B35175" w:rsidRDefault="004A31B2" w:rsidP="004A31B2">
      <w:pPr>
        <w:spacing w:line="360" w:lineRule="auto"/>
        <w:jc w:val="both"/>
        <w:rPr>
          <w:bCs/>
          <w:sz w:val="26"/>
          <w:szCs w:val="26"/>
          <w:shd w:val="clear" w:color="auto" w:fill="FFFFFF"/>
          <w:lang w:val="en-US"/>
        </w:rPr>
      </w:pPr>
    </w:p>
    <w:p w14:paraId="2F0B5854" w14:textId="77777777" w:rsidR="00315E28" w:rsidRPr="00B35175" w:rsidRDefault="00315E28" w:rsidP="00304E2A">
      <w:pPr>
        <w:spacing w:line="360" w:lineRule="auto"/>
        <w:jc w:val="both"/>
        <w:rPr>
          <w:b/>
          <w:sz w:val="26"/>
          <w:szCs w:val="26"/>
        </w:rPr>
      </w:pPr>
      <w:r w:rsidRPr="00B35175">
        <w:rPr>
          <w:b/>
          <w:sz w:val="26"/>
          <w:szCs w:val="26"/>
        </w:rPr>
        <w:t>B. SUMMARY CONTENT</w:t>
      </w:r>
    </w:p>
    <w:p w14:paraId="61485E16" w14:textId="77777777" w:rsidR="0028701E" w:rsidRPr="00B35175" w:rsidRDefault="0028701E" w:rsidP="00304E2A">
      <w:pPr>
        <w:spacing w:line="360" w:lineRule="auto"/>
        <w:jc w:val="both"/>
        <w:rPr>
          <w:sz w:val="26"/>
          <w:szCs w:val="26"/>
        </w:rPr>
      </w:pPr>
      <w:r w:rsidRPr="00B35175">
        <w:rPr>
          <w:b/>
          <w:sz w:val="26"/>
          <w:szCs w:val="26"/>
        </w:rPr>
        <w:t>1. Research purpose</w:t>
      </w:r>
    </w:p>
    <w:p w14:paraId="639C8C8C" w14:textId="65182CA2" w:rsidR="004A31B2" w:rsidRPr="00B35175" w:rsidRDefault="004A31B2" w:rsidP="00511BB2">
      <w:pPr>
        <w:shd w:val="clear" w:color="auto" w:fill="FFFFFF"/>
        <w:spacing w:line="336" w:lineRule="auto"/>
        <w:ind w:firstLine="360"/>
        <w:jc w:val="both"/>
        <w:rPr>
          <w:sz w:val="26"/>
          <w:szCs w:val="26"/>
          <w:shd w:val="clear" w:color="auto" w:fill="FFFFFF"/>
          <w:lang w:val="it-IT"/>
        </w:rPr>
      </w:pPr>
      <w:r w:rsidRPr="00B35175">
        <w:rPr>
          <w:sz w:val="26"/>
          <w:szCs w:val="26"/>
          <w:shd w:val="clear" w:color="auto" w:fill="FFFFFF"/>
          <w:lang w:val="it-IT"/>
        </w:rPr>
        <w:t>Based on theoretical and practical research on online teaching and learning (OTL) and the management of OTL in universities, this dissertation proposes a set of solutions for managing OTL activities in higher education institutions. These solutions aim to address learners' needs, enhance the quality of online teaching in particular and the overall quality of education, and contribute to advancing digital transformation in university training within the current context.</w:t>
      </w:r>
    </w:p>
    <w:p w14:paraId="4BF0004D" w14:textId="2A7AB9D1" w:rsidR="0026062F" w:rsidRPr="00B35175" w:rsidRDefault="0028701E" w:rsidP="0026062F">
      <w:pPr>
        <w:shd w:val="clear" w:color="auto" w:fill="FFFFFF"/>
        <w:spacing w:line="336" w:lineRule="auto"/>
        <w:rPr>
          <w:sz w:val="26"/>
          <w:szCs w:val="26"/>
          <w:shd w:val="clear" w:color="auto" w:fill="FFFFFF"/>
          <w:lang w:val="it-IT"/>
        </w:rPr>
      </w:pPr>
      <w:r w:rsidRPr="00B35175">
        <w:rPr>
          <w:b/>
          <w:sz w:val="26"/>
          <w:szCs w:val="26"/>
        </w:rPr>
        <w:t xml:space="preserve">2. Research object: </w:t>
      </w:r>
      <w:r w:rsidR="0026062F" w:rsidRPr="00B35175">
        <w:rPr>
          <w:sz w:val="26"/>
          <w:szCs w:val="26"/>
          <w:shd w:val="clear" w:color="auto" w:fill="FFFFFF"/>
          <w:lang w:val="it-IT"/>
        </w:rPr>
        <w:t xml:space="preserve">Managing </w:t>
      </w:r>
      <w:r w:rsidR="004A31B2" w:rsidRPr="00B35175">
        <w:rPr>
          <w:sz w:val="26"/>
          <w:szCs w:val="26"/>
          <w:shd w:val="clear" w:color="auto" w:fill="FFFFFF"/>
          <w:lang w:val="it-IT"/>
        </w:rPr>
        <w:t>OTL</w:t>
      </w:r>
      <w:r w:rsidR="0026062F" w:rsidRPr="00B35175">
        <w:rPr>
          <w:sz w:val="26"/>
          <w:szCs w:val="26"/>
          <w:shd w:val="clear" w:color="auto" w:fill="FFFFFF"/>
          <w:lang w:val="it-IT"/>
        </w:rPr>
        <w:t xml:space="preserve"> at universities in the current context.</w:t>
      </w:r>
    </w:p>
    <w:p w14:paraId="51487199" w14:textId="77777777" w:rsidR="00C7259F" w:rsidRPr="00B35175" w:rsidRDefault="0028701E" w:rsidP="00304E2A">
      <w:pPr>
        <w:spacing w:line="360" w:lineRule="auto"/>
        <w:jc w:val="both"/>
        <w:rPr>
          <w:sz w:val="26"/>
          <w:szCs w:val="26"/>
        </w:rPr>
      </w:pPr>
      <w:r w:rsidRPr="00B35175">
        <w:rPr>
          <w:b/>
          <w:sz w:val="26"/>
          <w:szCs w:val="26"/>
        </w:rPr>
        <w:t>3. Research methods</w:t>
      </w:r>
    </w:p>
    <w:p w14:paraId="633ADC70" w14:textId="77777777" w:rsidR="00B055A2" w:rsidRPr="00B35175" w:rsidRDefault="00381768" w:rsidP="00304E2A">
      <w:pPr>
        <w:spacing w:line="360" w:lineRule="auto"/>
        <w:jc w:val="both"/>
        <w:rPr>
          <w:i/>
          <w:sz w:val="26"/>
          <w:szCs w:val="26"/>
        </w:rPr>
      </w:pPr>
      <w:r w:rsidRPr="00B35175">
        <w:rPr>
          <w:i/>
          <w:sz w:val="26"/>
          <w:szCs w:val="26"/>
        </w:rPr>
        <w:t>3.1. Theoretical research methods group.</w:t>
      </w:r>
    </w:p>
    <w:p w14:paraId="6D66ABAD" w14:textId="4A42D846" w:rsidR="004A31B2" w:rsidRPr="00B35175" w:rsidRDefault="004A31B2" w:rsidP="004A31B2">
      <w:pPr>
        <w:shd w:val="clear" w:color="auto" w:fill="FFFFFF"/>
        <w:spacing w:line="336" w:lineRule="auto"/>
        <w:ind w:firstLine="360"/>
        <w:jc w:val="both"/>
        <w:rPr>
          <w:sz w:val="26"/>
          <w:szCs w:val="26"/>
          <w:shd w:val="clear" w:color="auto" w:fill="FFFFFF"/>
          <w:lang w:val="it-IT"/>
        </w:rPr>
      </w:pPr>
      <w:r w:rsidRPr="00B35175">
        <w:rPr>
          <w:sz w:val="26"/>
          <w:szCs w:val="26"/>
          <w:shd w:val="clear" w:color="auto" w:fill="FFFFFF"/>
          <w:lang w:val="it-IT"/>
        </w:rPr>
        <w:t>Utilizing methods of analysis, synthesis, generalization, and systematization to examine a range of studies and documents on OTL and its management, as well as legal documents related to OTL management. These methods are employed to develop a theoretical framework for OTL and its management at universities in the current context.</w:t>
      </w:r>
    </w:p>
    <w:p w14:paraId="5DDB53F8" w14:textId="77777777" w:rsidR="00B055A2" w:rsidRPr="00B35175" w:rsidRDefault="00381768" w:rsidP="00304E2A">
      <w:pPr>
        <w:spacing w:line="360" w:lineRule="auto"/>
        <w:jc w:val="both"/>
        <w:rPr>
          <w:sz w:val="26"/>
          <w:szCs w:val="26"/>
        </w:rPr>
      </w:pPr>
      <w:r w:rsidRPr="00B35175">
        <w:rPr>
          <w:i/>
          <w:sz w:val="26"/>
          <w:szCs w:val="26"/>
        </w:rPr>
        <w:t xml:space="preserve">3.2. Group of practical research methods includes: </w:t>
      </w:r>
      <w:r w:rsidR="00B055A2" w:rsidRPr="00B35175">
        <w:rPr>
          <w:sz w:val="26"/>
          <w:szCs w:val="26"/>
        </w:rPr>
        <w:t xml:space="preserve">Questionnaire survey method; Interview method; Product activity research method; </w:t>
      </w:r>
      <w:proofErr w:type="gramStart"/>
      <w:r w:rsidR="00B055A2" w:rsidRPr="00B35175">
        <w:rPr>
          <w:sz w:val="26"/>
          <w:szCs w:val="26"/>
        </w:rPr>
        <w:t>Testing</w:t>
      </w:r>
      <w:proofErr w:type="gramEnd"/>
      <w:r w:rsidR="00B055A2" w:rsidRPr="00B35175">
        <w:rPr>
          <w:sz w:val="26"/>
          <w:szCs w:val="26"/>
        </w:rPr>
        <w:t xml:space="preserve"> method; Experimental method.</w:t>
      </w:r>
    </w:p>
    <w:p w14:paraId="69790F91" w14:textId="57039057" w:rsidR="00FB4B15" w:rsidRPr="00B35175" w:rsidRDefault="002B519C" w:rsidP="00304E2A">
      <w:pPr>
        <w:spacing w:line="360" w:lineRule="auto"/>
        <w:jc w:val="both"/>
        <w:rPr>
          <w:sz w:val="26"/>
          <w:szCs w:val="26"/>
        </w:rPr>
      </w:pPr>
      <w:r w:rsidRPr="00B35175">
        <w:rPr>
          <w:i/>
          <w:iCs/>
          <w:sz w:val="26"/>
          <w:szCs w:val="26"/>
        </w:rPr>
        <w:t>3.3. Data processing method</w:t>
      </w:r>
      <w:r w:rsidR="00FB4B15" w:rsidRPr="00B35175">
        <w:rPr>
          <w:i/>
          <w:iCs/>
          <w:sz w:val="26"/>
          <w:szCs w:val="26"/>
        </w:rPr>
        <w:t xml:space="preserve">: </w:t>
      </w:r>
      <w:r w:rsidR="00FB4B15" w:rsidRPr="00B35175">
        <w:rPr>
          <w:sz w:val="26"/>
          <w:szCs w:val="26"/>
        </w:rPr>
        <w:t>Processing survey results and data using mathematical statistical methods through computer software.</w:t>
      </w:r>
    </w:p>
    <w:p w14:paraId="7EF7E3FA" w14:textId="6B9C626E" w:rsidR="000F37E1" w:rsidRPr="00B35175" w:rsidRDefault="0028701E" w:rsidP="00304E2A">
      <w:pPr>
        <w:spacing w:line="360" w:lineRule="auto"/>
        <w:jc w:val="both"/>
        <w:rPr>
          <w:sz w:val="26"/>
          <w:szCs w:val="26"/>
        </w:rPr>
      </w:pPr>
      <w:r w:rsidRPr="00B35175">
        <w:rPr>
          <w:b/>
          <w:sz w:val="26"/>
          <w:szCs w:val="26"/>
        </w:rPr>
        <w:t xml:space="preserve">4. </w:t>
      </w:r>
      <w:r w:rsidR="00463733" w:rsidRPr="00B35175">
        <w:rPr>
          <w:b/>
          <w:sz w:val="26"/>
          <w:szCs w:val="26"/>
        </w:rPr>
        <w:t>Key findings</w:t>
      </w:r>
      <w:r w:rsidRPr="00B35175">
        <w:rPr>
          <w:b/>
          <w:sz w:val="26"/>
          <w:szCs w:val="26"/>
        </w:rPr>
        <w:t xml:space="preserve"> of the thesis:</w:t>
      </w:r>
      <w:r w:rsidR="007C29AC" w:rsidRPr="00B35175">
        <w:rPr>
          <w:sz w:val="26"/>
          <w:szCs w:val="26"/>
        </w:rPr>
        <w:t xml:space="preserve"> </w:t>
      </w:r>
    </w:p>
    <w:p w14:paraId="3A2E602A" w14:textId="5144DFF7" w:rsidR="00463733" w:rsidRPr="00B35175" w:rsidRDefault="00463733" w:rsidP="00463733">
      <w:pPr>
        <w:spacing w:line="360" w:lineRule="auto"/>
        <w:ind w:firstLine="720"/>
        <w:jc w:val="both"/>
        <w:rPr>
          <w:rStyle w:val="Bodytext2"/>
          <w:b w:val="0"/>
          <w:bCs w:val="0"/>
          <w:spacing w:val="2"/>
          <w:sz w:val="26"/>
          <w:szCs w:val="26"/>
          <w:lang w:eastAsia="vi-VN"/>
        </w:rPr>
      </w:pPr>
      <w:r w:rsidRPr="00B35175">
        <w:rPr>
          <w:rStyle w:val="Bodytext2"/>
          <w:b w:val="0"/>
          <w:bCs w:val="0"/>
          <w:i/>
          <w:iCs/>
          <w:spacing w:val="2"/>
          <w:sz w:val="26"/>
          <w:szCs w:val="26"/>
          <w:lang w:eastAsia="vi-VN"/>
        </w:rPr>
        <w:t>- Theoretical Contributions</w:t>
      </w:r>
      <w:r w:rsidRPr="00B35175">
        <w:rPr>
          <w:rStyle w:val="Bodytext2"/>
          <w:b w:val="0"/>
          <w:bCs w:val="0"/>
          <w:spacing w:val="2"/>
          <w:sz w:val="26"/>
          <w:szCs w:val="26"/>
          <w:lang w:eastAsia="vi-VN"/>
        </w:rPr>
        <w:t xml:space="preserve">: The thesis has developed a theoretical framework and foundational concepts for OTL and its management at universities in the current </w:t>
      </w:r>
      <w:r w:rsidRPr="00B35175">
        <w:rPr>
          <w:rStyle w:val="Bodytext2"/>
          <w:b w:val="0"/>
          <w:bCs w:val="0"/>
          <w:spacing w:val="2"/>
          <w:sz w:val="26"/>
          <w:szCs w:val="26"/>
          <w:lang w:eastAsia="vi-VN"/>
        </w:rPr>
        <w:lastRenderedPageBreak/>
        <w:t>context, including: the establishment of core definitions and concepts; an analysis of the current context and the requirements for OTL at universities; an introduction to various models of OTL at universities in the current context; the characteristics, objectives, content, processes, and conditions necessary for OTL at universities in the current context; management of OTL at universities, addressing key aspects such as management decentralization, content management, evaluation of online learning outcomes, and management of the conditions required for OTL; factors influencing the management of OTL at universities in the current context.</w:t>
      </w:r>
    </w:p>
    <w:p w14:paraId="6B115DFB" w14:textId="17A8FF23" w:rsidR="002B780B" w:rsidRPr="00B35175" w:rsidRDefault="00FF620E" w:rsidP="002B780B">
      <w:pPr>
        <w:spacing w:line="360" w:lineRule="auto"/>
        <w:ind w:firstLine="720"/>
        <w:jc w:val="both"/>
        <w:rPr>
          <w:rStyle w:val="Bodytext2"/>
          <w:b w:val="0"/>
          <w:bCs w:val="0"/>
          <w:sz w:val="26"/>
          <w:szCs w:val="26"/>
          <w:lang w:eastAsia="vi-VN"/>
        </w:rPr>
      </w:pPr>
      <w:r w:rsidRPr="00B35175">
        <w:rPr>
          <w:bCs/>
          <w:i/>
          <w:sz w:val="26"/>
          <w:szCs w:val="26"/>
        </w:rPr>
        <w:t>- Practical value</w:t>
      </w:r>
      <w:r w:rsidR="007C29AC" w:rsidRPr="00B35175">
        <w:rPr>
          <w:sz w:val="26"/>
          <w:szCs w:val="26"/>
        </w:rPr>
        <w:t xml:space="preserve">: </w:t>
      </w:r>
      <w:r w:rsidR="00463733" w:rsidRPr="00B35175">
        <w:rPr>
          <w:rStyle w:val="Bodytext2"/>
          <w:b w:val="0"/>
          <w:bCs w:val="0"/>
          <w:sz w:val="26"/>
          <w:szCs w:val="26"/>
          <w:lang w:eastAsia="vi-VN"/>
        </w:rPr>
        <w:t xml:space="preserve">The dissertation has provided a comprehensive assessment and overall depiction of the current state of </w:t>
      </w:r>
      <w:r w:rsidR="002B780B" w:rsidRPr="00B35175">
        <w:rPr>
          <w:rStyle w:val="Bodytext2"/>
          <w:b w:val="0"/>
          <w:bCs w:val="0"/>
          <w:sz w:val="26"/>
          <w:szCs w:val="26"/>
          <w:lang w:eastAsia="vi-VN"/>
        </w:rPr>
        <w:t>OTL</w:t>
      </w:r>
      <w:r w:rsidR="00463733" w:rsidRPr="00B35175">
        <w:rPr>
          <w:rStyle w:val="Bodytext2"/>
          <w:b w:val="0"/>
          <w:bCs w:val="0"/>
          <w:sz w:val="26"/>
          <w:szCs w:val="26"/>
          <w:lang w:eastAsia="vi-VN"/>
        </w:rPr>
        <w:t xml:space="preserve"> and </w:t>
      </w:r>
      <w:r w:rsidR="002B780B" w:rsidRPr="00B35175">
        <w:rPr>
          <w:rStyle w:val="Bodytext2"/>
          <w:b w:val="0"/>
          <w:bCs w:val="0"/>
          <w:sz w:val="26"/>
          <w:szCs w:val="26"/>
          <w:lang w:eastAsia="vi-VN"/>
        </w:rPr>
        <w:t>its</w:t>
      </w:r>
      <w:r w:rsidR="00463733" w:rsidRPr="00B35175">
        <w:rPr>
          <w:rStyle w:val="Bodytext2"/>
          <w:b w:val="0"/>
          <w:bCs w:val="0"/>
          <w:sz w:val="26"/>
          <w:szCs w:val="26"/>
          <w:lang w:eastAsia="vi-VN"/>
        </w:rPr>
        <w:t xml:space="preserve"> management </w:t>
      </w:r>
      <w:r w:rsidR="002B780B" w:rsidRPr="00B35175">
        <w:rPr>
          <w:rStyle w:val="Bodytext2"/>
          <w:b w:val="0"/>
          <w:bCs w:val="0"/>
          <w:sz w:val="26"/>
          <w:szCs w:val="26"/>
          <w:lang w:eastAsia="vi-VN"/>
        </w:rPr>
        <w:t xml:space="preserve">at </w:t>
      </w:r>
      <w:r w:rsidR="00463733" w:rsidRPr="00B35175">
        <w:rPr>
          <w:rStyle w:val="Bodytext2"/>
          <w:b w:val="0"/>
          <w:bCs w:val="0"/>
          <w:sz w:val="26"/>
          <w:szCs w:val="26"/>
          <w:lang w:eastAsia="vi-VN"/>
        </w:rPr>
        <w:t xml:space="preserve">universities in the current context. It has addressed a critical issue by deriving practical lessons on </w:t>
      </w:r>
      <w:r w:rsidR="002B780B" w:rsidRPr="00B35175">
        <w:rPr>
          <w:rStyle w:val="Bodytext2"/>
          <w:b w:val="0"/>
          <w:bCs w:val="0"/>
          <w:sz w:val="26"/>
          <w:szCs w:val="26"/>
          <w:lang w:eastAsia="vi-VN"/>
        </w:rPr>
        <w:t>OTL</w:t>
      </w:r>
      <w:r w:rsidR="00463733" w:rsidRPr="00B35175">
        <w:rPr>
          <w:rStyle w:val="Bodytext2"/>
          <w:b w:val="0"/>
          <w:bCs w:val="0"/>
          <w:sz w:val="26"/>
          <w:szCs w:val="26"/>
          <w:lang w:eastAsia="vi-VN"/>
        </w:rPr>
        <w:t xml:space="preserve"> and </w:t>
      </w:r>
      <w:r w:rsidR="002B780B" w:rsidRPr="00B35175">
        <w:rPr>
          <w:rStyle w:val="Bodytext2"/>
          <w:b w:val="0"/>
          <w:bCs w:val="0"/>
          <w:sz w:val="26"/>
          <w:szCs w:val="26"/>
          <w:lang w:eastAsia="vi-VN"/>
        </w:rPr>
        <w:t>its</w:t>
      </w:r>
      <w:r w:rsidR="00463733" w:rsidRPr="00B35175">
        <w:rPr>
          <w:rStyle w:val="Bodytext2"/>
          <w:b w:val="0"/>
          <w:bCs w:val="0"/>
          <w:sz w:val="26"/>
          <w:szCs w:val="26"/>
          <w:lang w:eastAsia="vi-VN"/>
        </w:rPr>
        <w:t xml:space="preserve"> </w:t>
      </w:r>
      <w:r w:rsidR="002B780B" w:rsidRPr="00B35175">
        <w:rPr>
          <w:rStyle w:val="Bodytext2"/>
          <w:b w:val="0"/>
          <w:bCs w:val="0"/>
          <w:sz w:val="26"/>
          <w:szCs w:val="26"/>
          <w:lang w:eastAsia="vi-VN"/>
        </w:rPr>
        <w:t>management at</w:t>
      </w:r>
      <w:r w:rsidR="00463733" w:rsidRPr="00B35175">
        <w:rPr>
          <w:rStyle w:val="Bodytext2"/>
          <w:b w:val="0"/>
          <w:bCs w:val="0"/>
          <w:sz w:val="26"/>
          <w:szCs w:val="26"/>
          <w:lang w:eastAsia="vi-VN"/>
        </w:rPr>
        <w:t xml:space="preserve"> universities</w:t>
      </w:r>
      <w:r w:rsidR="002B780B" w:rsidRPr="00B35175">
        <w:rPr>
          <w:rStyle w:val="Bodytext2"/>
          <w:b w:val="0"/>
          <w:bCs w:val="0"/>
          <w:sz w:val="26"/>
          <w:szCs w:val="26"/>
          <w:lang w:eastAsia="vi-VN"/>
        </w:rPr>
        <w:t xml:space="preserve"> in the current context.</w:t>
      </w:r>
    </w:p>
    <w:p w14:paraId="7F35A132" w14:textId="13C69987" w:rsidR="002B780B" w:rsidRPr="00B35175" w:rsidRDefault="002B780B" w:rsidP="002B14F0">
      <w:pPr>
        <w:spacing w:line="360" w:lineRule="auto"/>
        <w:ind w:firstLine="720"/>
        <w:jc w:val="both"/>
        <w:rPr>
          <w:rStyle w:val="Bodytext2"/>
          <w:b w:val="0"/>
          <w:bCs w:val="0"/>
          <w:sz w:val="26"/>
          <w:szCs w:val="26"/>
          <w:lang w:eastAsia="vi-VN"/>
        </w:rPr>
      </w:pPr>
      <w:r w:rsidRPr="00B35175">
        <w:rPr>
          <w:rStyle w:val="Bodytext2"/>
          <w:b w:val="0"/>
          <w:bCs w:val="0"/>
          <w:sz w:val="26"/>
          <w:szCs w:val="26"/>
          <w:lang w:eastAsia="vi-VN"/>
        </w:rPr>
        <w:t xml:space="preserve">The thesis proposes eight solutions for managing OTL at universities in the current context, ensuring both necessity and feasibility, including: (1) </w:t>
      </w:r>
      <w:r w:rsidR="0021664F" w:rsidRPr="00B35175">
        <w:rPr>
          <w:rStyle w:val="Bodytext2"/>
          <w:b w:val="0"/>
          <w:bCs w:val="0"/>
          <w:sz w:val="26"/>
          <w:szCs w:val="26"/>
          <w:lang w:eastAsia="vi-VN"/>
        </w:rPr>
        <w:t>Building a framework of online teaching capacity for university lecturers</w:t>
      </w:r>
      <w:r w:rsidRPr="00B35175">
        <w:rPr>
          <w:rStyle w:val="Bodytext2"/>
          <w:b w:val="0"/>
          <w:bCs w:val="0"/>
          <w:sz w:val="26"/>
          <w:szCs w:val="26"/>
          <w:lang w:eastAsia="vi-VN"/>
        </w:rPr>
        <w:t xml:space="preserve">; (2) </w:t>
      </w:r>
      <w:r w:rsidR="0021664F" w:rsidRPr="00B35175">
        <w:rPr>
          <w:rStyle w:val="Bodytext2"/>
          <w:b w:val="0"/>
          <w:bCs w:val="0"/>
          <w:sz w:val="26"/>
          <w:szCs w:val="26"/>
          <w:lang w:eastAsia="vi-VN"/>
        </w:rPr>
        <w:t>Organize training activities to enhance awareness and online teaching and learning competencies for administrators and lecturers</w:t>
      </w:r>
      <w:r w:rsidRPr="00B35175">
        <w:rPr>
          <w:rStyle w:val="Bodytext2"/>
          <w:b w:val="0"/>
          <w:bCs w:val="0"/>
          <w:sz w:val="26"/>
          <w:szCs w:val="26"/>
          <w:lang w:eastAsia="vi-VN"/>
        </w:rPr>
        <w:t>;</w:t>
      </w:r>
      <w:r w:rsidR="0021664F" w:rsidRPr="00B35175">
        <w:rPr>
          <w:rStyle w:val="Bodytext2"/>
          <w:b w:val="0"/>
          <w:bCs w:val="0"/>
          <w:sz w:val="26"/>
          <w:szCs w:val="26"/>
          <w:lang w:eastAsia="vi-VN"/>
        </w:rPr>
        <w:t xml:space="preserve"> </w:t>
      </w:r>
      <w:r w:rsidRPr="00B35175">
        <w:rPr>
          <w:rStyle w:val="Bodytext2"/>
          <w:b w:val="0"/>
          <w:bCs w:val="0"/>
          <w:sz w:val="26"/>
          <w:szCs w:val="26"/>
          <w:lang w:eastAsia="vi-VN"/>
        </w:rPr>
        <w:t xml:space="preserve">(3) </w:t>
      </w:r>
      <w:r w:rsidR="0021664F" w:rsidRPr="00B35175">
        <w:rPr>
          <w:rStyle w:val="Bodytext2"/>
          <w:b w:val="0"/>
          <w:bCs w:val="0"/>
          <w:sz w:val="26"/>
          <w:szCs w:val="26"/>
          <w:lang w:eastAsia="vi-VN"/>
        </w:rPr>
        <w:t>Directing the design and organization of online teaching and learning to enhance student interaction, proactivity, and engagement in learning</w:t>
      </w:r>
      <w:r w:rsidRPr="00B35175">
        <w:rPr>
          <w:rStyle w:val="Bodytext2"/>
          <w:b w:val="0"/>
          <w:bCs w:val="0"/>
          <w:sz w:val="26"/>
          <w:szCs w:val="26"/>
          <w:lang w:eastAsia="vi-VN"/>
        </w:rPr>
        <w:t xml:space="preserve">; (4) </w:t>
      </w:r>
      <w:r w:rsidR="0021664F" w:rsidRPr="00B35175">
        <w:rPr>
          <w:rStyle w:val="Bodytext2"/>
          <w:b w:val="0"/>
          <w:bCs w:val="0"/>
          <w:sz w:val="26"/>
          <w:szCs w:val="26"/>
          <w:lang w:eastAsia="vi-VN"/>
        </w:rPr>
        <w:t>Organizing the finalization a system of guidance documents for online teaching and learning in universities</w:t>
      </w:r>
      <w:r w:rsidRPr="00B35175">
        <w:rPr>
          <w:rStyle w:val="Bodytext2"/>
          <w:b w:val="0"/>
          <w:bCs w:val="0"/>
          <w:sz w:val="26"/>
          <w:szCs w:val="26"/>
          <w:lang w:eastAsia="vi-VN"/>
        </w:rPr>
        <w:t xml:space="preserve">; (5) </w:t>
      </w:r>
      <w:r w:rsidR="0021664F" w:rsidRPr="00B35175">
        <w:rPr>
          <w:rStyle w:val="Bodytext2"/>
          <w:b w:val="0"/>
          <w:bCs w:val="0"/>
          <w:sz w:val="26"/>
          <w:szCs w:val="26"/>
          <w:lang w:eastAsia="vi-VN"/>
        </w:rPr>
        <w:t>Directing digital transformation in training and training management to support online teaching and learning at universities</w:t>
      </w:r>
      <w:r w:rsidRPr="00B35175">
        <w:rPr>
          <w:rStyle w:val="Bodytext2"/>
          <w:b w:val="0"/>
          <w:bCs w:val="0"/>
          <w:sz w:val="26"/>
          <w:szCs w:val="26"/>
          <w:lang w:eastAsia="vi-VN"/>
        </w:rPr>
        <w:t xml:space="preserve">; (6) </w:t>
      </w:r>
      <w:r w:rsidR="0021664F" w:rsidRPr="00B35175">
        <w:rPr>
          <w:rStyle w:val="Bodytext2"/>
          <w:b w:val="0"/>
          <w:bCs w:val="0"/>
          <w:sz w:val="26"/>
          <w:szCs w:val="26"/>
          <w:lang w:eastAsia="vi-VN"/>
        </w:rPr>
        <w:t>Organizing the establishment and development of online learning environments at universities</w:t>
      </w:r>
      <w:r w:rsidRPr="00B35175">
        <w:rPr>
          <w:rStyle w:val="Bodytext2"/>
          <w:b w:val="0"/>
          <w:bCs w:val="0"/>
          <w:sz w:val="26"/>
          <w:szCs w:val="26"/>
          <w:lang w:eastAsia="vi-VN"/>
        </w:rPr>
        <w:t xml:space="preserve">; (7) </w:t>
      </w:r>
      <w:r w:rsidR="0021664F" w:rsidRPr="00B35175">
        <w:rPr>
          <w:rStyle w:val="Bodytext2"/>
          <w:b w:val="0"/>
          <w:bCs w:val="0"/>
          <w:sz w:val="26"/>
          <w:szCs w:val="26"/>
          <w:lang w:eastAsia="vi-VN"/>
        </w:rPr>
        <w:t>Managing technology infrastructure and learning materials to meet the requirements of OTL and its management</w:t>
      </w:r>
      <w:r w:rsidRPr="00B35175">
        <w:rPr>
          <w:rStyle w:val="Bodytext2"/>
          <w:b w:val="0"/>
          <w:bCs w:val="0"/>
          <w:sz w:val="26"/>
          <w:szCs w:val="26"/>
          <w:lang w:eastAsia="vi-VN"/>
        </w:rPr>
        <w:t xml:space="preserve">; (8) </w:t>
      </w:r>
      <w:r w:rsidR="0021664F" w:rsidRPr="00B35175">
        <w:rPr>
          <w:rStyle w:val="Bodytext2"/>
          <w:b w:val="0"/>
          <w:bCs w:val="0"/>
          <w:sz w:val="26"/>
          <w:szCs w:val="26"/>
          <w:lang w:eastAsia="vi-VN"/>
        </w:rPr>
        <w:t>Organize monitoring and evaluation of online teaching and learning according to defined standards</w:t>
      </w:r>
    </w:p>
    <w:p w14:paraId="7C0D5E5F" w14:textId="77777777" w:rsidR="00E213FF" w:rsidRPr="00B35175" w:rsidRDefault="0028701E" w:rsidP="00304E2A">
      <w:pPr>
        <w:spacing w:line="360" w:lineRule="auto"/>
        <w:jc w:val="both"/>
        <w:rPr>
          <w:sz w:val="26"/>
          <w:szCs w:val="26"/>
        </w:rPr>
      </w:pPr>
      <w:r w:rsidRPr="00B35175">
        <w:rPr>
          <w:b/>
          <w:sz w:val="26"/>
          <w:szCs w:val="26"/>
        </w:rPr>
        <w:t>5. Conclusion:</w:t>
      </w:r>
    </w:p>
    <w:p w14:paraId="7D921221" w14:textId="3AB52022" w:rsidR="00570D00" w:rsidRPr="00B35175" w:rsidRDefault="00381768" w:rsidP="00570D00">
      <w:pPr>
        <w:spacing w:line="360" w:lineRule="auto"/>
        <w:jc w:val="both"/>
        <w:rPr>
          <w:sz w:val="26"/>
          <w:szCs w:val="26"/>
          <w:shd w:val="clear" w:color="auto" w:fill="FFFFFF"/>
          <w:lang w:val="it-IT"/>
        </w:rPr>
      </w:pPr>
      <w:r w:rsidRPr="00B35175">
        <w:rPr>
          <w:sz w:val="26"/>
          <w:szCs w:val="26"/>
        </w:rPr>
        <w:tab/>
      </w:r>
      <w:r w:rsidR="00570D00" w:rsidRPr="00B35175">
        <w:rPr>
          <w:sz w:val="26"/>
          <w:szCs w:val="26"/>
          <w:shd w:val="clear" w:color="auto" w:fill="FFFFFF"/>
          <w:lang w:val="it-IT"/>
        </w:rPr>
        <w:t xml:space="preserve">Based on theoretical and practical research findings, the thesis has proposed a competency framework for OTL for university lecturers in the current context, along with eight management solutions for OTL at universities. These solutions aim to enhance the quality of OTL and meet the demands of digital transformation in higher education.  </w:t>
      </w:r>
    </w:p>
    <w:p w14:paraId="67CE8854" w14:textId="77777777" w:rsidR="00570D00" w:rsidRPr="00B35175" w:rsidRDefault="00570D00" w:rsidP="00570D00">
      <w:pPr>
        <w:spacing w:line="360" w:lineRule="auto"/>
        <w:jc w:val="both"/>
        <w:rPr>
          <w:sz w:val="26"/>
          <w:szCs w:val="26"/>
          <w:shd w:val="clear" w:color="auto" w:fill="FFFFFF"/>
          <w:lang w:val="it-IT"/>
        </w:rPr>
      </w:pPr>
    </w:p>
    <w:p w14:paraId="50E1D4F5" w14:textId="77777777" w:rsidR="00570D00" w:rsidRPr="00B35175" w:rsidRDefault="00570D00" w:rsidP="00570D00">
      <w:pPr>
        <w:spacing w:line="360" w:lineRule="auto"/>
        <w:jc w:val="both"/>
        <w:rPr>
          <w:sz w:val="26"/>
          <w:szCs w:val="26"/>
          <w:shd w:val="clear" w:color="auto" w:fill="FFFFFF"/>
          <w:lang w:val="it-IT"/>
        </w:rPr>
      </w:pPr>
      <w:r w:rsidRPr="00B35175">
        <w:rPr>
          <w:sz w:val="26"/>
          <w:szCs w:val="26"/>
          <w:shd w:val="clear" w:color="auto" w:fill="FFFFFF"/>
          <w:lang w:val="it-IT"/>
        </w:rPr>
        <w:lastRenderedPageBreak/>
        <w:t xml:space="preserve">The research results provide valuable insights for universities to develop and refine their OTL management systems, improve the quality of lectures, learning materials, and methods of organizing OTL. The proposed synchronized management solutions address existing limitations, foster greater interaction between lecturers and students, and align with the requirements of digital transformation in education.  </w:t>
      </w:r>
    </w:p>
    <w:p w14:paraId="71E77AD5" w14:textId="675ACB20" w:rsidR="00304E2A" w:rsidRPr="00B35175" w:rsidRDefault="00570D00" w:rsidP="00570D00">
      <w:pPr>
        <w:spacing w:line="360" w:lineRule="auto"/>
        <w:ind w:firstLine="709"/>
        <w:jc w:val="both"/>
        <w:rPr>
          <w:sz w:val="26"/>
          <w:szCs w:val="26"/>
          <w:shd w:val="clear" w:color="auto" w:fill="FFFFFF"/>
          <w:lang w:val="it-IT"/>
        </w:rPr>
      </w:pPr>
      <w:r w:rsidRPr="00B35175">
        <w:rPr>
          <w:sz w:val="26"/>
          <w:szCs w:val="26"/>
          <w:shd w:val="clear" w:color="auto" w:fill="FFFFFF"/>
          <w:lang w:val="it-IT"/>
        </w:rPr>
        <w:t>The OTL competency framework supports lecturers in developing OTL skills, contributing to the creation of a flexible and effective learning environment for students.</w:t>
      </w:r>
    </w:p>
    <w:p w14:paraId="5860230E" w14:textId="41D242CE" w:rsidR="00D75804" w:rsidRPr="00B35175" w:rsidRDefault="00D75804" w:rsidP="00D75804">
      <w:pPr>
        <w:spacing w:line="360" w:lineRule="auto"/>
        <w:ind w:firstLine="709"/>
        <w:jc w:val="both"/>
        <w:rPr>
          <w:i/>
          <w:iCs/>
          <w:sz w:val="26"/>
          <w:szCs w:val="26"/>
          <w:lang w:val="nl-NL"/>
        </w:rPr>
      </w:pPr>
      <w:r w:rsidRPr="00B35175">
        <w:rPr>
          <w:sz w:val="26"/>
          <w:szCs w:val="26"/>
          <w:lang w:val="nl-NL"/>
        </w:rPr>
        <w:tab/>
      </w:r>
      <w:r w:rsidRPr="00B35175">
        <w:rPr>
          <w:sz w:val="26"/>
          <w:szCs w:val="26"/>
          <w:lang w:val="nl-NL"/>
        </w:rPr>
        <w:tab/>
      </w:r>
      <w:r w:rsidRPr="00B35175">
        <w:rPr>
          <w:sz w:val="26"/>
          <w:szCs w:val="26"/>
          <w:lang w:val="nl-NL"/>
        </w:rPr>
        <w:tab/>
      </w:r>
      <w:r w:rsidRPr="00B35175">
        <w:rPr>
          <w:sz w:val="26"/>
          <w:szCs w:val="26"/>
          <w:lang w:val="nl-NL"/>
        </w:rPr>
        <w:tab/>
      </w:r>
      <w:r w:rsidRPr="00B35175">
        <w:rPr>
          <w:sz w:val="26"/>
          <w:szCs w:val="26"/>
          <w:lang w:val="nl-NL"/>
        </w:rPr>
        <w:tab/>
      </w:r>
      <w:r w:rsidRPr="00B35175">
        <w:rPr>
          <w:sz w:val="26"/>
          <w:szCs w:val="26"/>
          <w:lang w:val="nl-NL"/>
        </w:rPr>
        <w:tab/>
        <w:t xml:space="preserve">       </w:t>
      </w:r>
      <w:r w:rsidR="00B35175" w:rsidRPr="00B35175">
        <w:rPr>
          <w:sz w:val="26"/>
          <w:szCs w:val="26"/>
          <w:lang w:val="nl-NL"/>
        </w:rPr>
        <w:t xml:space="preserve">     </w:t>
      </w:r>
      <w:r w:rsidRPr="00B35175">
        <w:rPr>
          <w:sz w:val="26"/>
          <w:szCs w:val="26"/>
          <w:lang w:val="nl-NL"/>
        </w:rPr>
        <w:t xml:space="preserve"> </w:t>
      </w:r>
      <w:r w:rsidRPr="00B35175">
        <w:rPr>
          <w:i/>
          <w:iCs/>
          <w:sz w:val="26"/>
          <w:szCs w:val="26"/>
          <w:lang w:val="nl-NL"/>
        </w:rPr>
        <w:t>Hanoi, January 11, 2025</w:t>
      </w:r>
    </w:p>
    <w:p w14:paraId="7B2DBCA7" w14:textId="4C93F899" w:rsidR="00D75804" w:rsidRPr="00B35175" w:rsidRDefault="00D40A1E" w:rsidP="00D75804">
      <w:pPr>
        <w:spacing w:line="360" w:lineRule="auto"/>
        <w:rPr>
          <w:sz w:val="26"/>
          <w:szCs w:val="26"/>
          <w:lang w:val="nl-NL"/>
        </w:rPr>
      </w:pPr>
      <w:r w:rsidRPr="00B35175">
        <w:rPr>
          <w:b/>
          <w:sz w:val="26"/>
          <w:szCs w:val="26"/>
        </w:rPr>
        <w:t>On behalf of academic supervisors</w:t>
      </w:r>
      <w:r w:rsidR="00D75804" w:rsidRPr="00B35175">
        <w:rPr>
          <w:b/>
          <w:sz w:val="26"/>
          <w:szCs w:val="26"/>
        </w:rPr>
        <w:t xml:space="preserve"> </w:t>
      </w:r>
      <w:r w:rsidR="00D75804" w:rsidRPr="00B35175">
        <w:rPr>
          <w:b/>
          <w:sz w:val="26"/>
          <w:szCs w:val="26"/>
        </w:rPr>
        <w:tab/>
      </w:r>
      <w:r w:rsidR="00D75804" w:rsidRPr="00B35175">
        <w:rPr>
          <w:b/>
          <w:sz w:val="26"/>
          <w:szCs w:val="26"/>
        </w:rPr>
        <w:tab/>
      </w:r>
      <w:r w:rsidR="00D75804" w:rsidRPr="00B35175">
        <w:rPr>
          <w:b/>
          <w:sz w:val="26"/>
          <w:szCs w:val="26"/>
        </w:rPr>
        <w:tab/>
      </w:r>
      <w:r w:rsidRPr="00B35175">
        <w:rPr>
          <w:b/>
          <w:sz w:val="26"/>
          <w:szCs w:val="26"/>
        </w:rPr>
        <w:t>Thesis author</w:t>
      </w:r>
    </w:p>
    <w:p w14:paraId="5CB9599F" w14:textId="77777777" w:rsidR="00D75804" w:rsidRPr="00B35175" w:rsidRDefault="00D75804" w:rsidP="00A93D52">
      <w:pPr>
        <w:spacing w:line="300" w:lineRule="auto"/>
        <w:jc w:val="both"/>
        <w:rPr>
          <w:sz w:val="26"/>
          <w:szCs w:val="26"/>
        </w:rPr>
      </w:pPr>
    </w:p>
    <w:p w14:paraId="4DB007EC" w14:textId="77777777" w:rsidR="00D75804" w:rsidRPr="00B35175" w:rsidRDefault="00D75804" w:rsidP="00D75804">
      <w:pPr>
        <w:spacing w:line="300" w:lineRule="auto"/>
        <w:ind w:firstLine="567"/>
        <w:jc w:val="both"/>
        <w:rPr>
          <w:sz w:val="26"/>
          <w:szCs w:val="26"/>
        </w:rPr>
      </w:pPr>
    </w:p>
    <w:p w14:paraId="752CB66F" w14:textId="2F733A15" w:rsidR="00D75804" w:rsidRPr="00B35175" w:rsidRDefault="00D75804" w:rsidP="00D75804">
      <w:pPr>
        <w:spacing w:line="300" w:lineRule="auto"/>
        <w:ind w:firstLine="567"/>
        <w:jc w:val="both"/>
        <w:rPr>
          <w:b/>
          <w:sz w:val="26"/>
          <w:szCs w:val="26"/>
          <w:lang w:val="vi-VN"/>
        </w:rPr>
      </w:pPr>
      <w:r w:rsidRPr="00B35175">
        <w:rPr>
          <w:b/>
          <w:sz w:val="26"/>
          <w:szCs w:val="26"/>
        </w:rPr>
        <w:tab/>
      </w:r>
      <w:r w:rsidRPr="00B35175">
        <w:rPr>
          <w:b/>
          <w:sz w:val="26"/>
          <w:szCs w:val="26"/>
        </w:rPr>
        <w:tab/>
      </w:r>
      <w:r w:rsidRPr="00B35175">
        <w:rPr>
          <w:b/>
          <w:sz w:val="26"/>
          <w:szCs w:val="26"/>
        </w:rPr>
        <w:tab/>
      </w:r>
      <w:r w:rsidRPr="00B35175">
        <w:rPr>
          <w:b/>
          <w:sz w:val="26"/>
          <w:szCs w:val="26"/>
        </w:rPr>
        <w:tab/>
      </w:r>
      <w:r w:rsidRPr="00B35175">
        <w:rPr>
          <w:b/>
          <w:sz w:val="26"/>
          <w:szCs w:val="26"/>
        </w:rPr>
        <w:tab/>
      </w:r>
      <w:r w:rsidRPr="00B35175">
        <w:rPr>
          <w:b/>
          <w:sz w:val="26"/>
          <w:szCs w:val="26"/>
        </w:rPr>
        <w:tab/>
      </w:r>
      <w:r w:rsidRPr="00B35175">
        <w:rPr>
          <w:b/>
          <w:sz w:val="26"/>
          <w:szCs w:val="26"/>
        </w:rPr>
        <w:tab/>
      </w:r>
      <w:r w:rsidR="00D40A1E" w:rsidRPr="00B35175">
        <w:rPr>
          <w:b/>
          <w:sz w:val="26"/>
          <w:szCs w:val="26"/>
        </w:rPr>
        <w:t xml:space="preserve">      </w:t>
      </w:r>
      <w:r w:rsidR="00A93D52" w:rsidRPr="00B35175">
        <w:rPr>
          <w:b/>
          <w:sz w:val="26"/>
          <w:szCs w:val="26"/>
          <w:lang w:val="vi-VN"/>
        </w:rPr>
        <w:t xml:space="preserve">       </w:t>
      </w:r>
      <w:r w:rsidR="00D40A1E" w:rsidRPr="00B35175">
        <w:rPr>
          <w:b/>
          <w:sz w:val="26"/>
          <w:szCs w:val="26"/>
        </w:rPr>
        <w:t xml:space="preserve">  </w:t>
      </w:r>
      <w:r w:rsidR="00A93D52" w:rsidRPr="00B35175">
        <w:rPr>
          <w:b/>
          <w:sz w:val="26"/>
          <w:szCs w:val="26"/>
        </w:rPr>
        <w:t>Bui</w:t>
      </w:r>
      <w:r w:rsidR="00A93D52" w:rsidRPr="00B35175">
        <w:rPr>
          <w:b/>
          <w:sz w:val="26"/>
          <w:szCs w:val="26"/>
          <w:lang w:val="vi-VN"/>
        </w:rPr>
        <w:t xml:space="preserve"> Thi Lu</w:t>
      </w:r>
    </w:p>
    <w:p w14:paraId="4F5FA806" w14:textId="77777777" w:rsidR="00D75804" w:rsidRPr="00B35175" w:rsidRDefault="00D75804" w:rsidP="00D75804">
      <w:pPr>
        <w:spacing w:line="300" w:lineRule="auto"/>
        <w:ind w:left="2977" w:firstLine="567"/>
        <w:jc w:val="both"/>
        <w:rPr>
          <w:b/>
          <w:i/>
          <w:sz w:val="26"/>
          <w:szCs w:val="26"/>
        </w:rPr>
      </w:pPr>
    </w:p>
    <w:p w14:paraId="23BDD702" w14:textId="77777777" w:rsidR="00D75804" w:rsidRPr="00B35175" w:rsidRDefault="00D75804" w:rsidP="00D75804">
      <w:pPr>
        <w:spacing w:line="300" w:lineRule="auto"/>
        <w:ind w:left="2977" w:firstLine="567"/>
        <w:jc w:val="both"/>
        <w:rPr>
          <w:b/>
          <w:i/>
          <w:sz w:val="26"/>
          <w:szCs w:val="26"/>
        </w:rPr>
      </w:pPr>
    </w:p>
    <w:p w14:paraId="44EE1FA0" w14:textId="559C7325" w:rsidR="00D75804" w:rsidRPr="00B35175" w:rsidRDefault="00D75804" w:rsidP="00D75804">
      <w:pPr>
        <w:spacing w:line="300" w:lineRule="auto"/>
        <w:jc w:val="center"/>
        <w:rPr>
          <w:b/>
          <w:i/>
          <w:sz w:val="26"/>
          <w:szCs w:val="26"/>
        </w:rPr>
      </w:pPr>
      <w:r w:rsidRPr="00B35175">
        <w:rPr>
          <w:b/>
          <w:i/>
          <w:sz w:val="26"/>
          <w:szCs w:val="26"/>
        </w:rPr>
        <w:t xml:space="preserve">Confirmation of training </w:t>
      </w:r>
      <w:r w:rsidR="00053430" w:rsidRPr="00B35175">
        <w:rPr>
          <w:b/>
          <w:i/>
          <w:sz w:val="26"/>
          <w:szCs w:val="26"/>
        </w:rPr>
        <w:t>institution</w:t>
      </w:r>
    </w:p>
    <w:p w14:paraId="7E4003EE" w14:textId="77777777" w:rsidR="00D75804" w:rsidRPr="00B35175" w:rsidRDefault="00D75804" w:rsidP="00D75804">
      <w:pPr>
        <w:spacing w:line="300" w:lineRule="auto"/>
        <w:ind w:firstLine="567"/>
        <w:jc w:val="center"/>
        <w:rPr>
          <w:b/>
          <w:i/>
          <w:sz w:val="26"/>
          <w:szCs w:val="26"/>
        </w:rPr>
      </w:pPr>
      <w:r w:rsidRPr="00B35175">
        <w:rPr>
          <w:b/>
          <w:i/>
          <w:sz w:val="26"/>
          <w:szCs w:val="26"/>
        </w:rPr>
        <w:t xml:space="preserve">         </w:t>
      </w:r>
      <w:bookmarkStart w:id="0" w:name="_GoBack"/>
      <w:bookmarkEnd w:id="0"/>
    </w:p>
    <w:p w14:paraId="78E3B43F" w14:textId="77777777" w:rsidR="00D764F8" w:rsidRPr="00B35175" w:rsidRDefault="00D764F8" w:rsidP="00D75804">
      <w:pPr>
        <w:spacing w:line="360" w:lineRule="auto"/>
        <w:ind w:left="360" w:firstLine="4140"/>
        <w:jc w:val="center"/>
        <w:rPr>
          <w:b/>
          <w:i/>
          <w:sz w:val="26"/>
          <w:szCs w:val="26"/>
        </w:rPr>
      </w:pPr>
    </w:p>
    <w:sectPr w:rsidR="00D764F8" w:rsidRPr="00B35175" w:rsidSect="00EF78F1">
      <w:footerReference w:type="even" r:id="rId8"/>
      <w:footerReference w:type="default" r:id="rId9"/>
      <w:pgSz w:w="11907" w:h="16840" w:code="9"/>
      <w:pgMar w:top="1134" w:right="1134" w:bottom="1134" w:left="1701" w:header="284"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D1558" w14:textId="77777777" w:rsidR="001E1426" w:rsidRDefault="001E1426">
      <w:r>
        <w:separator/>
      </w:r>
    </w:p>
  </w:endnote>
  <w:endnote w:type="continuationSeparator" w:id="0">
    <w:p w14:paraId="0A408DB3" w14:textId="77777777" w:rsidR="001E1426" w:rsidRDefault="001E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E8883" w14:textId="77777777"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47C143" w14:textId="77777777" w:rsidR="00D17B0B" w:rsidRDefault="00D17B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3B619" w14:textId="77777777"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5175">
      <w:rPr>
        <w:rStyle w:val="PageNumber"/>
        <w:noProof/>
      </w:rPr>
      <w:t>3</w:t>
    </w:r>
    <w:r>
      <w:rPr>
        <w:rStyle w:val="PageNumber"/>
      </w:rPr>
      <w:fldChar w:fldCharType="end"/>
    </w:r>
  </w:p>
  <w:p w14:paraId="65FDC049" w14:textId="77777777" w:rsidR="00D17B0B" w:rsidRPr="00BB1132" w:rsidRDefault="00D17B0B">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E990B" w14:textId="77777777" w:rsidR="001E1426" w:rsidRDefault="001E1426">
      <w:r>
        <w:separator/>
      </w:r>
    </w:p>
  </w:footnote>
  <w:footnote w:type="continuationSeparator" w:id="0">
    <w:p w14:paraId="7103E507" w14:textId="77777777" w:rsidR="001E1426" w:rsidRDefault="001E14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9F"/>
    <w:rsid w:val="000109A2"/>
    <w:rsid w:val="00022C76"/>
    <w:rsid w:val="00043762"/>
    <w:rsid w:val="00045874"/>
    <w:rsid w:val="0005132D"/>
    <w:rsid w:val="00053430"/>
    <w:rsid w:val="000605F6"/>
    <w:rsid w:val="000975DD"/>
    <w:rsid w:val="000A0DF2"/>
    <w:rsid w:val="000B5DAB"/>
    <w:rsid w:val="000D1520"/>
    <w:rsid w:val="000F37E1"/>
    <w:rsid w:val="00122974"/>
    <w:rsid w:val="0013234F"/>
    <w:rsid w:val="00154750"/>
    <w:rsid w:val="00164D93"/>
    <w:rsid w:val="00165DDB"/>
    <w:rsid w:val="0017613C"/>
    <w:rsid w:val="0018058F"/>
    <w:rsid w:val="001943B2"/>
    <w:rsid w:val="001A5E75"/>
    <w:rsid w:val="001E1426"/>
    <w:rsid w:val="0021664F"/>
    <w:rsid w:val="00223868"/>
    <w:rsid w:val="0026027A"/>
    <w:rsid w:val="0026062F"/>
    <w:rsid w:val="0027258A"/>
    <w:rsid w:val="00274C83"/>
    <w:rsid w:val="002808CD"/>
    <w:rsid w:val="0028701E"/>
    <w:rsid w:val="00292CC1"/>
    <w:rsid w:val="002B14F0"/>
    <w:rsid w:val="002B519C"/>
    <w:rsid w:val="002B780B"/>
    <w:rsid w:val="002C34AD"/>
    <w:rsid w:val="00304E2A"/>
    <w:rsid w:val="00315E28"/>
    <w:rsid w:val="0033689B"/>
    <w:rsid w:val="00381768"/>
    <w:rsid w:val="003C2EDE"/>
    <w:rsid w:val="003F2579"/>
    <w:rsid w:val="00402591"/>
    <w:rsid w:val="004221B2"/>
    <w:rsid w:val="004376B6"/>
    <w:rsid w:val="00463733"/>
    <w:rsid w:val="004A28CA"/>
    <w:rsid w:val="004A31B2"/>
    <w:rsid w:val="004C2513"/>
    <w:rsid w:val="004D4B47"/>
    <w:rsid w:val="004E3B00"/>
    <w:rsid w:val="00511BB2"/>
    <w:rsid w:val="00517D5A"/>
    <w:rsid w:val="00570D00"/>
    <w:rsid w:val="005D6F2B"/>
    <w:rsid w:val="00610F41"/>
    <w:rsid w:val="0069339F"/>
    <w:rsid w:val="006A06FC"/>
    <w:rsid w:val="006C7900"/>
    <w:rsid w:val="006D061A"/>
    <w:rsid w:val="006E204B"/>
    <w:rsid w:val="006E3BD5"/>
    <w:rsid w:val="00707304"/>
    <w:rsid w:val="00710238"/>
    <w:rsid w:val="0071686D"/>
    <w:rsid w:val="007933E1"/>
    <w:rsid w:val="00793758"/>
    <w:rsid w:val="007C29AC"/>
    <w:rsid w:val="00804223"/>
    <w:rsid w:val="00816387"/>
    <w:rsid w:val="008839D1"/>
    <w:rsid w:val="008B1EC6"/>
    <w:rsid w:val="009A15E8"/>
    <w:rsid w:val="009A5466"/>
    <w:rsid w:val="009B49FC"/>
    <w:rsid w:val="009D3C72"/>
    <w:rsid w:val="009F0B34"/>
    <w:rsid w:val="00A268FB"/>
    <w:rsid w:val="00A536DD"/>
    <w:rsid w:val="00A93D52"/>
    <w:rsid w:val="00AC096B"/>
    <w:rsid w:val="00AC2082"/>
    <w:rsid w:val="00B055A2"/>
    <w:rsid w:val="00B127A8"/>
    <w:rsid w:val="00B3503A"/>
    <w:rsid w:val="00B35175"/>
    <w:rsid w:val="00B363CF"/>
    <w:rsid w:val="00B64671"/>
    <w:rsid w:val="00BB1132"/>
    <w:rsid w:val="00BC6D10"/>
    <w:rsid w:val="00BD4D28"/>
    <w:rsid w:val="00C07DE3"/>
    <w:rsid w:val="00C55BCB"/>
    <w:rsid w:val="00C7259F"/>
    <w:rsid w:val="00C84B78"/>
    <w:rsid w:val="00CD5F38"/>
    <w:rsid w:val="00CF442F"/>
    <w:rsid w:val="00D17B0B"/>
    <w:rsid w:val="00D34A22"/>
    <w:rsid w:val="00D40A1E"/>
    <w:rsid w:val="00D442D7"/>
    <w:rsid w:val="00D75804"/>
    <w:rsid w:val="00D764F8"/>
    <w:rsid w:val="00DA2CDD"/>
    <w:rsid w:val="00DE39A4"/>
    <w:rsid w:val="00E213FF"/>
    <w:rsid w:val="00E75AE3"/>
    <w:rsid w:val="00E84F78"/>
    <w:rsid w:val="00E9008E"/>
    <w:rsid w:val="00ED70AD"/>
    <w:rsid w:val="00EF78F1"/>
    <w:rsid w:val="00F403B7"/>
    <w:rsid w:val="00F5293A"/>
    <w:rsid w:val="00F832A1"/>
    <w:rsid w:val="00FB4B15"/>
    <w:rsid w:val="00FB53C4"/>
    <w:rsid w:val="00FF6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8C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 w:type="paragraph" w:styleId="NormalWeb">
    <w:name w:val="Normal (Web)"/>
    <w:basedOn w:val="Normal"/>
    <w:uiPriority w:val="99"/>
    <w:semiHidden/>
    <w:unhideWhenUsed/>
    <w:rsid w:val="004A31B2"/>
    <w:pPr>
      <w:spacing w:before="100" w:beforeAutospacing="1" w:after="100" w:afterAutospacing="1"/>
    </w:pPr>
  </w:style>
  <w:style w:type="paragraph" w:customStyle="1" w:styleId="2">
    <w:name w:val="2"/>
    <w:basedOn w:val="Normal"/>
    <w:qFormat/>
    <w:rsid w:val="0021664F"/>
    <w:pPr>
      <w:shd w:val="clear" w:color="auto" w:fill="FFFFFF"/>
      <w:spacing w:line="360" w:lineRule="auto"/>
      <w:jc w:val="both"/>
    </w:pPr>
    <w:rPr>
      <w:b/>
      <w:sz w:val="28"/>
      <w:szCs w:val="2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 w:type="paragraph" w:styleId="NormalWeb">
    <w:name w:val="Normal (Web)"/>
    <w:basedOn w:val="Normal"/>
    <w:uiPriority w:val="99"/>
    <w:semiHidden/>
    <w:unhideWhenUsed/>
    <w:rsid w:val="004A31B2"/>
    <w:pPr>
      <w:spacing w:before="100" w:beforeAutospacing="1" w:after="100" w:afterAutospacing="1"/>
    </w:pPr>
  </w:style>
  <w:style w:type="paragraph" w:customStyle="1" w:styleId="2">
    <w:name w:val="2"/>
    <w:basedOn w:val="Normal"/>
    <w:qFormat/>
    <w:rsid w:val="0021664F"/>
    <w:pPr>
      <w:shd w:val="clear" w:color="auto" w:fill="FFFFFF"/>
      <w:spacing w:line="360" w:lineRule="auto"/>
      <w:jc w:val="both"/>
    </w:pPr>
    <w:rPr>
      <w:b/>
      <w:sz w:val="28"/>
      <w:szCs w:val="2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0944">
      <w:bodyDiv w:val="1"/>
      <w:marLeft w:val="0"/>
      <w:marRight w:val="0"/>
      <w:marTop w:val="0"/>
      <w:marBottom w:val="0"/>
      <w:divBdr>
        <w:top w:val="none" w:sz="0" w:space="0" w:color="auto"/>
        <w:left w:val="none" w:sz="0" w:space="0" w:color="auto"/>
        <w:bottom w:val="none" w:sz="0" w:space="0" w:color="auto"/>
        <w:right w:val="none" w:sz="0" w:space="0" w:color="auto"/>
      </w:divBdr>
    </w:div>
    <w:div w:id="138350618">
      <w:bodyDiv w:val="1"/>
      <w:marLeft w:val="0"/>
      <w:marRight w:val="0"/>
      <w:marTop w:val="0"/>
      <w:marBottom w:val="0"/>
      <w:divBdr>
        <w:top w:val="none" w:sz="0" w:space="0" w:color="auto"/>
        <w:left w:val="none" w:sz="0" w:space="0" w:color="auto"/>
        <w:bottom w:val="none" w:sz="0" w:space="0" w:color="auto"/>
        <w:right w:val="none" w:sz="0" w:space="0" w:color="auto"/>
      </w:divBdr>
    </w:div>
    <w:div w:id="717973565">
      <w:bodyDiv w:val="1"/>
      <w:marLeft w:val="0"/>
      <w:marRight w:val="0"/>
      <w:marTop w:val="0"/>
      <w:marBottom w:val="0"/>
      <w:divBdr>
        <w:top w:val="none" w:sz="0" w:space="0" w:color="auto"/>
        <w:left w:val="none" w:sz="0" w:space="0" w:color="auto"/>
        <w:bottom w:val="none" w:sz="0" w:space="0" w:color="auto"/>
        <w:right w:val="none" w:sz="0" w:space="0" w:color="auto"/>
      </w:divBdr>
    </w:div>
    <w:div w:id="1144277734">
      <w:bodyDiv w:val="1"/>
      <w:marLeft w:val="0"/>
      <w:marRight w:val="0"/>
      <w:marTop w:val="0"/>
      <w:marBottom w:val="0"/>
      <w:divBdr>
        <w:top w:val="none" w:sz="0" w:space="0" w:color="auto"/>
        <w:left w:val="none" w:sz="0" w:space="0" w:color="auto"/>
        <w:bottom w:val="none" w:sz="0" w:space="0" w:color="auto"/>
        <w:right w:val="none" w:sz="0" w:space="0" w:color="auto"/>
      </w:divBdr>
    </w:div>
    <w:div w:id="1176119066">
      <w:bodyDiv w:val="1"/>
      <w:marLeft w:val="0"/>
      <w:marRight w:val="0"/>
      <w:marTop w:val="0"/>
      <w:marBottom w:val="0"/>
      <w:divBdr>
        <w:top w:val="none" w:sz="0" w:space="0" w:color="auto"/>
        <w:left w:val="none" w:sz="0" w:space="0" w:color="auto"/>
        <w:bottom w:val="none" w:sz="0" w:space="0" w:color="auto"/>
        <w:right w:val="none" w:sz="0" w:space="0" w:color="auto"/>
      </w:divBdr>
    </w:div>
    <w:div w:id="1345016101">
      <w:bodyDiv w:val="1"/>
      <w:marLeft w:val="0"/>
      <w:marRight w:val="0"/>
      <w:marTop w:val="0"/>
      <w:marBottom w:val="0"/>
      <w:divBdr>
        <w:top w:val="none" w:sz="0" w:space="0" w:color="auto"/>
        <w:left w:val="none" w:sz="0" w:space="0" w:color="auto"/>
        <w:bottom w:val="none" w:sz="0" w:space="0" w:color="auto"/>
        <w:right w:val="none" w:sz="0" w:space="0" w:color="auto"/>
      </w:divBdr>
    </w:div>
    <w:div w:id="1516571363">
      <w:bodyDiv w:val="1"/>
      <w:marLeft w:val="0"/>
      <w:marRight w:val="0"/>
      <w:marTop w:val="0"/>
      <w:marBottom w:val="0"/>
      <w:divBdr>
        <w:top w:val="none" w:sz="0" w:space="0" w:color="auto"/>
        <w:left w:val="none" w:sz="0" w:space="0" w:color="auto"/>
        <w:bottom w:val="none" w:sz="0" w:space="0" w:color="auto"/>
        <w:right w:val="none" w:sz="0" w:space="0" w:color="auto"/>
      </w:divBdr>
      <w:divsChild>
        <w:div w:id="1592473870">
          <w:marLeft w:val="0"/>
          <w:marRight w:val="0"/>
          <w:marTop w:val="0"/>
          <w:marBottom w:val="0"/>
          <w:divBdr>
            <w:top w:val="none" w:sz="0" w:space="0" w:color="auto"/>
            <w:left w:val="none" w:sz="0" w:space="0" w:color="auto"/>
            <w:bottom w:val="none" w:sz="0" w:space="0" w:color="auto"/>
            <w:right w:val="none" w:sz="0" w:space="0" w:color="auto"/>
          </w:divBdr>
          <w:divsChild>
            <w:div w:id="1881894895">
              <w:marLeft w:val="0"/>
              <w:marRight w:val="0"/>
              <w:marTop w:val="0"/>
              <w:marBottom w:val="0"/>
              <w:divBdr>
                <w:top w:val="none" w:sz="0" w:space="0" w:color="auto"/>
                <w:left w:val="none" w:sz="0" w:space="0" w:color="auto"/>
                <w:bottom w:val="none" w:sz="0" w:space="0" w:color="auto"/>
                <w:right w:val="none" w:sz="0" w:space="0" w:color="auto"/>
              </w:divBdr>
              <w:divsChild>
                <w:div w:id="245190137">
                  <w:marLeft w:val="0"/>
                  <w:marRight w:val="0"/>
                  <w:marTop w:val="0"/>
                  <w:marBottom w:val="0"/>
                  <w:divBdr>
                    <w:top w:val="none" w:sz="0" w:space="0" w:color="auto"/>
                    <w:left w:val="none" w:sz="0" w:space="0" w:color="auto"/>
                    <w:bottom w:val="none" w:sz="0" w:space="0" w:color="auto"/>
                    <w:right w:val="none" w:sz="0" w:space="0" w:color="auto"/>
                  </w:divBdr>
                  <w:divsChild>
                    <w:div w:id="414783403">
                      <w:marLeft w:val="0"/>
                      <w:marRight w:val="0"/>
                      <w:marTop w:val="0"/>
                      <w:marBottom w:val="0"/>
                      <w:divBdr>
                        <w:top w:val="none" w:sz="0" w:space="0" w:color="auto"/>
                        <w:left w:val="none" w:sz="0" w:space="0" w:color="auto"/>
                        <w:bottom w:val="none" w:sz="0" w:space="0" w:color="auto"/>
                        <w:right w:val="none" w:sz="0" w:space="0" w:color="auto"/>
                      </w:divBdr>
                      <w:divsChild>
                        <w:div w:id="375854869">
                          <w:marLeft w:val="0"/>
                          <w:marRight w:val="0"/>
                          <w:marTop w:val="0"/>
                          <w:marBottom w:val="0"/>
                          <w:divBdr>
                            <w:top w:val="none" w:sz="0" w:space="0" w:color="auto"/>
                            <w:left w:val="none" w:sz="0" w:space="0" w:color="auto"/>
                            <w:bottom w:val="none" w:sz="0" w:space="0" w:color="auto"/>
                            <w:right w:val="none" w:sz="0" w:space="0" w:color="auto"/>
                          </w:divBdr>
                          <w:divsChild>
                            <w:div w:id="1616592170">
                              <w:marLeft w:val="0"/>
                              <w:marRight w:val="0"/>
                              <w:marTop w:val="0"/>
                              <w:marBottom w:val="0"/>
                              <w:divBdr>
                                <w:top w:val="none" w:sz="0" w:space="0" w:color="auto"/>
                                <w:left w:val="none" w:sz="0" w:space="0" w:color="auto"/>
                                <w:bottom w:val="none" w:sz="0" w:space="0" w:color="auto"/>
                                <w:right w:val="none" w:sz="0" w:space="0" w:color="auto"/>
                              </w:divBdr>
                              <w:divsChild>
                                <w:div w:id="1598370385">
                                  <w:marLeft w:val="0"/>
                                  <w:marRight w:val="0"/>
                                  <w:marTop w:val="0"/>
                                  <w:marBottom w:val="0"/>
                                  <w:divBdr>
                                    <w:top w:val="none" w:sz="0" w:space="0" w:color="auto"/>
                                    <w:left w:val="none" w:sz="0" w:space="0" w:color="auto"/>
                                    <w:bottom w:val="none" w:sz="0" w:space="0" w:color="auto"/>
                                    <w:right w:val="none" w:sz="0" w:space="0" w:color="auto"/>
                                  </w:divBdr>
                                  <w:divsChild>
                                    <w:div w:id="1116408098">
                                      <w:marLeft w:val="0"/>
                                      <w:marRight w:val="0"/>
                                      <w:marTop w:val="0"/>
                                      <w:marBottom w:val="0"/>
                                      <w:divBdr>
                                        <w:top w:val="none" w:sz="0" w:space="0" w:color="auto"/>
                                        <w:left w:val="none" w:sz="0" w:space="0" w:color="auto"/>
                                        <w:bottom w:val="none" w:sz="0" w:space="0" w:color="auto"/>
                                        <w:right w:val="none" w:sz="0" w:space="0" w:color="auto"/>
                                      </w:divBdr>
                                      <w:divsChild>
                                        <w:div w:id="584267311">
                                          <w:marLeft w:val="0"/>
                                          <w:marRight w:val="0"/>
                                          <w:marTop w:val="0"/>
                                          <w:marBottom w:val="0"/>
                                          <w:divBdr>
                                            <w:top w:val="none" w:sz="0" w:space="0" w:color="auto"/>
                                            <w:left w:val="none" w:sz="0" w:space="0" w:color="auto"/>
                                            <w:bottom w:val="none" w:sz="0" w:space="0" w:color="auto"/>
                                            <w:right w:val="none" w:sz="0" w:space="0" w:color="auto"/>
                                          </w:divBdr>
                                          <w:divsChild>
                                            <w:div w:id="1553038716">
                                              <w:marLeft w:val="0"/>
                                              <w:marRight w:val="0"/>
                                              <w:marTop w:val="0"/>
                                              <w:marBottom w:val="0"/>
                                              <w:divBdr>
                                                <w:top w:val="none" w:sz="0" w:space="0" w:color="auto"/>
                                                <w:left w:val="none" w:sz="0" w:space="0" w:color="auto"/>
                                                <w:bottom w:val="none" w:sz="0" w:space="0" w:color="auto"/>
                                                <w:right w:val="none" w:sz="0" w:space="0" w:color="auto"/>
                                              </w:divBdr>
                                              <w:divsChild>
                                                <w:div w:id="692877570">
                                                  <w:marLeft w:val="0"/>
                                                  <w:marRight w:val="0"/>
                                                  <w:marTop w:val="0"/>
                                                  <w:marBottom w:val="0"/>
                                                  <w:divBdr>
                                                    <w:top w:val="none" w:sz="0" w:space="0" w:color="auto"/>
                                                    <w:left w:val="none" w:sz="0" w:space="0" w:color="auto"/>
                                                    <w:bottom w:val="none" w:sz="0" w:space="0" w:color="auto"/>
                                                    <w:right w:val="none" w:sz="0" w:space="0" w:color="auto"/>
                                                  </w:divBdr>
                                                  <w:divsChild>
                                                    <w:div w:id="2005432887">
                                                      <w:marLeft w:val="0"/>
                                                      <w:marRight w:val="0"/>
                                                      <w:marTop w:val="0"/>
                                                      <w:marBottom w:val="0"/>
                                                      <w:divBdr>
                                                        <w:top w:val="none" w:sz="0" w:space="0" w:color="auto"/>
                                                        <w:left w:val="none" w:sz="0" w:space="0" w:color="auto"/>
                                                        <w:bottom w:val="none" w:sz="0" w:space="0" w:color="auto"/>
                                                        <w:right w:val="none" w:sz="0" w:space="0" w:color="auto"/>
                                                      </w:divBdr>
                                                      <w:divsChild>
                                                        <w:div w:id="160441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653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745AA-9550-4D17-8B34-041E17E10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TRÍCH YẾU LUẬN ÁN</vt:lpstr>
    </vt:vector>
  </TitlesOfParts>
  <Company>So Giao duc va Dao tao tinh Kon Tum</Company>
  <LinksUpToDate>false</LinksUpToDate>
  <CharactersWithSpaces>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TRÍCH YẾU LUẬN ÁN</dc:title>
  <dc:creator>VNN.R9</dc:creator>
  <cp:lastModifiedBy>PC</cp:lastModifiedBy>
  <cp:revision>3</cp:revision>
  <cp:lastPrinted>2011-04-20T04:25:00Z</cp:lastPrinted>
  <dcterms:created xsi:type="dcterms:W3CDTF">2025-01-12T08:13:00Z</dcterms:created>
  <dcterms:modified xsi:type="dcterms:W3CDTF">2025-01-12T09:16:00Z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2025-01-12T08:11:38Z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89503526-daec-420f-9004-2333e177e55e</vt:lpwstr>
  </property>
  <property fmtid="{D5CDD505-2E9C-101B-9397-08002B2CF9AE}" pid="8" name="MSIP_Label_defa4170-0d19-0005-0004-bc88714345d2_ContentBits">
    <vt:lpwstr>0</vt:lpwstr>
  </property>
</Properties>
</file>